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D9D" w:rsidRDefault="00485D9D" w:rsidP="00AF3EB5">
      <w:pPr>
        <w:jc w:val="center"/>
        <w:rPr>
          <w:b/>
          <w:bCs/>
          <w:sz w:val="44"/>
          <w:szCs w:val="44"/>
        </w:rPr>
      </w:pPr>
      <w:r>
        <w:rPr>
          <w:b/>
          <w:bCs/>
          <w:sz w:val="44"/>
          <w:szCs w:val="44"/>
        </w:rPr>
        <w:t>Interior Ballistics of a Potato Cannon:</w:t>
      </w:r>
    </w:p>
    <w:p w:rsidR="000553BD" w:rsidRPr="00AF3EB5" w:rsidRDefault="00485D9D" w:rsidP="00AF3EB5">
      <w:pPr>
        <w:jc w:val="center"/>
        <w:rPr>
          <w:b/>
          <w:bCs/>
          <w:sz w:val="44"/>
          <w:szCs w:val="44"/>
        </w:rPr>
      </w:pPr>
      <w:r>
        <w:rPr>
          <w:b/>
          <w:bCs/>
          <w:sz w:val="44"/>
          <w:szCs w:val="44"/>
        </w:rPr>
        <w:t>Preliminary</w:t>
      </w:r>
      <w:r w:rsidR="00C1004B">
        <w:rPr>
          <w:b/>
          <w:bCs/>
          <w:sz w:val="44"/>
          <w:szCs w:val="44"/>
        </w:rPr>
        <w:t xml:space="preserve"> Results of</w:t>
      </w:r>
      <w:r>
        <w:rPr>
          <w:b/>
          <w:bCs/>
          <w:sz w:val="44"/>
          <w:szCs w:val="44"/>
        </w:rPr>
        <w:t xml:space="preserve"> Combustion Thermometry</w:t>
      </w:r>
    </w:p>
    <w:p w:rsidR="00740C79" w:rsidRDefault="00740C79"/>
    <w:p w:rsidR="00740C79" w:rsidRDefault="00740C79" w:rsidP="00AF3EB5">
      <w:pPr>
        <w:jc w:val="center"/>
      </w:pPr>
      <w:r>
        <w:t>Author</w:t>
      </w:r>
      <w:r w:rsidR="00C1004B">
        <w:t xml:space="preserve"> Name</w:t>
      </w:r>
    </w:p>
    <w:p w:rsidR="00887DF1" w:rsidRDefault="00887DF1" w:rsidP="00AF3EB5">
      <w:pPr>
        <w:jc w:val="center"/>
      </w:pPr>
    </w:p>
    <w:p w:rsidR="00887DF1" w:rsidRDefault="00887DF1" w:rsidP="00AF3EB5">
      <w:pPr>
        <w:jc w:val="center"/>
      </w:pPr>
      <w:r>
        <w:t>CHEM 477-L01 Advanced Experimental Physical Chemistry</w:t>
      </w:r>
    </w:p>
    <w:p w:rsidR="00740C79" w:rsidRDefault="00DC7BBD" w:rsidP="00AF3EB5">
      <w:pPr>
        <w:jc w:val="center"/>
      </w:pPr>
      <w:r>
        <w:t>Department of Chemistry, Colorado State University</w:t>
      </w:r>
    </w:p>
    <w:p w:rsidR="00DC7BBD" w:rsidRDefault="00DC7BBD" w:rsidP="00AF3EB5">
      <w:pPr>
        <w:jc w:val="center"/>
      </w:pPr>
      <w:r>
        <w:t>Fort Collins, Colorado 80523 USA</w:t>
      </w:r>
    </w:p>
    <w:p w:rsidR="000C5C8C" w:rsidRPr="000C5C8C" w:rsidRDefault="000C5C8C" w:rsidP="00AF3EB5">
      <w:pPr>
        <w:jc w:val="center"/>
        <w:rPr>
          <w:i/>
          <w:iCs/>
          <w:sz w:val="20"/>
          <w:szCs w:val="20"/>
        </w:rPr>
      </w:pPr>
      <w:r w:rsidRPr="000C5C8C">
        <w:rPr>
          <w:i/>
          <w:iCs/>
          <w:sz w:val="20"/>
          <w:szCs w:val="20"/>
        </w:rPr>
        <w:t>Submitted 28 February 2022</w:t>
      </w:r>
    </w:p>
    <w:p w:rsidR="00740C79" w:rsidRDefault="00740C79"/>
    <w:p w:rsidR="00740C79" w:rsidRDefault="00740C79">
      <w:pPr>
        <w:sectPr w:rsidR="00740C79">
          <w:footerReference w:type="even" r:id="rId7"/>
          <w:footerReference w:type="default" r:id="rId8"/>
          <w:pgSz w:w="12240" w:h="15840"/>
          <w:pgMar w:top="1440" w:right="1440" w:bottom="1440" w:left="1440" w:header="720" w:footer="720" w:gutter="0"/>
          <w:cols w:space="720"/>
          <w:docGrid w:linePitch="360"/>
        </w:sectPr>
      </w:pPr>
    </w:p>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0B2198" w:rsidRDefault="000B2198" w:rsidP="000B2198">
      <w:pPr>
        <w:keepNext/>
      </w:pPr>
      <w:r>
        <w:rPr>
          <w:noProof/>
        </w:rPr>
        <w:drawing>
          <wp:inline distT="0" distB="0" distL="0" distR="0">
            <wp:extent cx="2457974" cy="892154"/>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7551" cy="906519"/>
                    </a:xfrm>
                    <a:prstGeom prst="rect">
                      <a:avLst/>
                    </a:prstGeom>
                  </pic:spPr>
                </pic:pic>
              </a:graphicData>
            </a:graphic>
          </wp:inline>
        </w:drawing>
      </w:r>
    </w:p>
    <w:p w:rsidR="00AF3EB5" w:rsidRPr="00A75FAB" w:rsidRDefault="000B2198" w:rsidP="00A75FAB">
      <w:pPr>
        <w:pStyle w:val="Caption"/>
        <w:ind w:right="360"/>
        <w:jc w:val="both"/>
        <w:rPr>
          <w:rFonts w:cs="Times New Roman (Body CS)"/>
          <w:color w:val="000000" w:themeColor="text1"/>
        </w:rPr>
      </w:pPr>
      <w:r w:rsidRPr="00A75FAB">
        <w:rPr>
          <w:rFonts w:cs="Times New Roman (Body CS)"/>
          <w:b/>
          <w:bCs/>
          <w:i w:val="0"/>
          <w:iCs w:val="0"/>
          <w:color w:val="000000" w:themeColor="text1"/>
        </w:rPr>
        <w:t xml:space="preserve">Figure </w:t>
      </w:r>
      <w:r w:rsidR="005A650E" w:rsidRPr="00A75FAB">
        <w:rPr>
          <w:rFonts w:cs="Times New Roman (Body CS)"/>
          <w:b/>
          <w:bCs/>
          <w:i w:val="0"/>
          <w:iCs w:val="0"/>
          <w:color w:val="000000" w:themeColor="text1"/>
        </w:rPr>
        <w:t>1</w:t>
      </w:r>
      <w:r w:rsidR="00356AD6" w:rsidRPr="00A75FAB">
        <w:rPr>
          <w:rFonts w:cs="Times New Roman (Body CS)"/>
          <w:b/>
          <w:bCs/>
          <w:i w:val="0"/>
          <w:iCs w:val="0"/>
          <w:color w:val="000000" w:themeColor="text1"/>
        </w:rPr>
        <w:t>.</w:t>
      </w:r>
      <w:r w:rsidRPr="00A75FAB">
        <w:rPr>
          <w:rFonts w:cs="Times New Roman (Body CS)"/>
          <w:i w:val="0"/>
          <w:iCs w:val="0"/>
          <w:color w:val="000000" w:themeColor="text1"/>
        </w:rPr>
        <w:t xml:space="preserve"> </w:t>
      </w:r>
      <w:r w:rsidR="00F1663F" w:rsidRPr="00A75FAB">
        <w:rPr>
          <w:rFonts w:cs="Times New Roman (Body CS)"/>
          <w:i w:val="0"/>
          <w:iCs w:val="0"/>
          <w:color w:val="000000" w:themeColor="text1"/>
        </w:rPr>
        <w:t>Cannon configuration and dimensions showing positions of ignitor, sensors and projectile. Thermocouples are coaxial with the combustion chamber cylindrical axis.</w:t>
      </w:r>
    </w:p>
    <w:p w:rsidR="00AF3EB5" w:rsidRDefault="00AF3EB5" w:rsidP="00AF3EB5">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AF3EB5" w:rsidRDefault="00AF3EB5" w:rsidP="00AF3EB5"/>
    <w:p w:rsidR="00AF3EB5" w:rsidRDefault="00AF3EB5" w:rsidP="00AF3EB5">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AF3EB5" w:rsidRDefault="00887DF1" w:rsidP="00AF3EB5">
      <w:r>
        <w:rPr>
          <w:noProof/>
        </w:rPr>
        <w:drawing>
          <wp:inline distT="0" distB="0" distL="0" distR="0" wp14:anchorId="2A386BA2" wp14:editId="5185F9D8">
            <wp:extent cx="2743200" cy="2597785"/>
            <wp:effectExtent l="0" t="0" r="0" b="5715"/>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0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597785"/>
                    </a:xfrm>
                    <a:prstGeom prst="rect">
                      <a:avLst/>
                    </a:prstGeom>
                  </pic:spPr>
                </pic:pic>
              </a:graphicData>
            </a:graphic>
          </wp:inline>
        </w:drawing>
      </w:r>
    </w:p>
    <w:p w:rsidR="00887DF1" w:rsidRPr="000806B9" w:rsidRDefault="00887DF1" w:rsidP="00887DF1">
      <w:pPr>
        <w:pStyle w:val="Caption"/>
        <w:ind w:right="360"/>
        <w:jc w:val="both"/>
        <w:rPr>
          <w:rFonts w:cs="Times New Roman (Body CS)"/>
          <w:color w:val="000000" w:themeColor="text1"/>
        </w:rPr>
      </w:pPr>
      <w:r w:rsidRPr="000806B9">
        <w:rPr>
          <w:rFonts w:cs="Times New Roman (Body CS)"/>
          <w:b/>
          <w:bCs/>
          <w:i w:val="0"/>
          <w:iCs w:val="0"/>
          <w:color w:val="000000" w:themeColor="text1"/>
        </w:rPr>
        <w:t xml:space="preserve">Figure </w:t>
      </w:r>
      <w:r w:rsidRPr="000806B9">
        <w:rPr>
          <w:rFonts w:cs="Times New Roman (Body CS)"/>
          <w:b/>
          <w:bCs/>
          <w:i w:val="0"/>
          <w:iCs w:val="0"/>
          <w:color w:val="000000" w:themeColor="text1"/>
        </w:rPr>
        <w:fldChar w:fldCharType="begin"/>
      </w:r>
      <w:r w:rsidRPr="000806B9">
        <w:rPr>
          <w:rFonts w:cs="Times New Roman (Body CS)"/>
          <w:b/>
          <w:bCs/>
          <w:i w:val="0"/>
          <w:iCs w:val="0"/>
          <w:color w:val="000000" w:themeColor="text1"/>
        </w:rPr>
        <w:instrText xml:space="preserve"> SEQ Figure \* ARABIC </w:instrText>
      </w:r>
      <w:r w:rsidRPr="000806B9">
        <w:rPr>
          <w:rFonts w:cs="Times New Roman (Body CS)"/>
          <w:b/>
          <w:bCs/>
          <w:i w:val="0"/>
          <w:iCs w:val="0"/>
          <w:color w:val="000000" w:themeColor="text1"/>
        </w:rPr>
        <w:fldChar w:fldCharType="separate"/>
      </w:r>
      <w:r w:rsidRPr="000806B9">
        <w:rPr>
          <w:rFonts w:cs="Times New Roman (Body CS)"/>
          <w:b/>
          <w:bCs/>
          <w:i w:val="0"/>
          <w:iCs w:val="0"/>
          <w:noProof/>
          <w:color w:val="000000" w:themeColor="text1"/>
        </w:rPr>
        <w:t>2</w:t>
      </w:r>
      <w:r w:rsidRPr="000806B9">
        <w:rPr>
          <w:rFonts w:cs="Times New Roman (Body CS)"/>
          <w:b/>
          <w:bCs/>
          <w:i w:val="0"/>
          <w:iCs w:val="0"/>
          <w:noProof/>
          <w:color w:val="000000" w:themeColor="text1"/>
        </w:rPr>
        <w:fldChar w:fldCharType="end"/>
      </w:r>
      <w:r w:rsidRPr="000806B9">
        <w:rPr>
          <w:rFonts w:cs="Times New Roman (Body CS)"/>
          <w:b/>
          <w:bCs/>
          <w:i w:val="0"/>
          <w:iCs w:val="0"/>
          <w:noProof/>
          <w:color w:val="000000" w:themeColor="text1"/>
        </w:rPr>
        <w:t>.</w:t>
      </w:r>
      <w:r w:rsidRPr="000806B9">
        <w:rPr>
          <w:rFonts w:cs="Times New Roman (Body CS)"/>
          <w:color w:val="000000" w:themeColor="text1"/>
        </w:rPr>
        <w:t xml:space="preserve"> </w:t>
      </w:r>
      <w:r>
        <w:rPr>
          <w:rFonts w:cs="Times New Roman (Body CS)"/>
          <w:i w:val="0"/>
          <w:iCs w:val="0"/>
          <w:color w:val="000000" w:themeColor="text1"/>
        </w:rPr>
        <w:t>Raw thermocouple voltages showing the return to ambient temperature after ignition. Increased temperature is up in the figure.</w:t>
      </w:r>
    </w:p>
    <w:p w:rsidR="00AF3EB5" w:rsidRDefault="00AF3EB5" w:rsidP="00AF3EB5">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lastRenderedPageBreak/>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AF3EB5" w:rsidRDefault="00AF3EB5" w:rsidP="00AF3EB5">
      <w:pPr>
        <w:keepNext/>
      </w:pPr>
    </w:p>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AF3EB5" w:rsidRDefault="001069AE" w:rsidP="00AF3EB5">
      <w:pPr>
        <w:keepNext/>
      </w:pPr>
      <w:r>
        <w:rPr>
          <w:noProof/>
        </w:rPr>
        <w:drawing>
          <wp:inline distT="0" distB="0" distL="0" distR="0">
            <wp:extent cx="2743200" cy="2541905"/>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0_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541905"/>
                    </a:xfrm>
                    <a:prstGeom prst="rect">
                      <a:avLst/>
                    </a:prstGeom>
                  </pic:spPr>
                </pic:pic>
              </a:graphicData>
            </a:graphic>
          </wp:inline>
        </w:drawing>
      </w:r>
    </w:p>
    <w:p w:rsidR="00740C79" w:rsidRDefault="00AF3EB5" w:rsidP="008827E2">
      <w:pPr>
        <w:pStyle w:val="Caption"/>
        <w:ind w:right="360"/>
        <w:jc w:val="both"/>
      </w:pPr>
      <w:r w:rsidRPr="00DB6CC1">
        <w:rPr>
          <w:b/>
          <w:bCs/>
          <w:i w:val="0"/>
          <w:iCs w:val="0"/>
        </w:rPr>
        <w:t xml:space="preserve">Figure </w:t>
      </w:r>
      <w:r w:rsidR="007100B9" w:rsidRPr="00DB6CC1">
        <w:rPr>
          <w:b/>
          <w:bCs/>
          <w:i w:val="0"/>
          <w:iCs w:val="0"/>
        </w:rPr>
        <w:fldChar w:fldCharType="begin"/>
      </w:r>
      <w:r w:rsidR="007100B9" w:rsidRPr="00DB6CC1">
        <w:rPr>
          <w:b/>
          <w:bCs/>
          <w:i w:val="0"/>
          <w:iCs w:val="0"/>
        </w:rPr>
        <w:instrText xml:space="preserve"> SEQ Figure \* ARABIC </w:instrText>
      </w:r>
      <w:r w:rsidR="007100B9" w:rsidRPr="00DB6CC1">
        <w:rPr>
          <w:b/>
          <w:bCs/>
          <w:i w:val="0"/>
          <w:iCs w:val="0"/>
        </w:rPr>
        <w:fldChar w:fldCharType="separate"/>
      </w:r>
      <w:r w:rsidR="000B2198" w:rsidRPr="00DB6CC1">
        <w:rPr>
          <w:b/>
          <w:bCs/>
          <w:i w:val="0"/>
          <w:iCs w:val="0"/>
          <w:noProof/>
        </w:rPr>
        <w:t>3</w:t>
      </w:r>
      <w:r w:rsidR="007100B9" w:rsidRPr="00DB6CC1">
        <w:rPr>
          <w:b/>
          <w:bCs/>
          <w:i w:val="0"/>
          <w:iCs w:val="0"/>
          <w:noProof/>
        </w:rPr>
        <w:fldChar w:fldCharType="end"/>
      </w:r>
      <w:r w:rsidR="009B0296" w:rsidRPr="00DB6CC1">
        <w:rPr>
          <w:b/>
          <w:bCs/>
          <w:i w:val="0"/>
          <w:iCs w:val="0"/>
          <w:noProof/>
        </w:rPr>
        <w:t>.</w:t>
      </w:r>
      <w:r>
        <w:t xml:space="preserve"> </w:t>
      </w:r>
      <w:r w:rsidR="00DB6CC1">
        <w:rPr>
          <w:i w:val="0"/>
          <w:iCs w:val="0"/>
        </w:rPr>
        <w:t>Raw thermocouple voltages showing the progression of the temperature rise through the combustion chamber. Increasing temperature is up in the figure.</w:t>
      </w:r>
    </w:p>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740C79" w:rsidRDefault="00740C79" w:rsidP="00740C79"/>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740C79" w:rsidRDefault="00740C79" w:rsidP="00740C79"/>
    <w:p w:rsidR="00AF3EB5" w:rsidRDefault="001069AE" w:rsidP="00AF3EB5">
      <w:pPr>
        <w:keepNext/>
      </w:pPr>
      <w:r>
        <w:rPr>
          <w:noProof/>
        </w:rPr>
        <w:drawing>
          <wp:inline distT="0" distB="0" distL="0" distR="0">
            <wp:extent cx="2743200" cy="2711450"/>
            <wp:effectExtent l="0" t="0" r="0" b="6350"/>
            <wp:docPr id="6" name="Picture 6"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2711450"/>
                    </a:xfrm>
                    <a:prstGeom prst="rect">
                      <a:avLst/>
                    </a:prstGeom>
                  </pic:spPr>
                </pic:pic>
              </a:graphicData>
            </a:graphic>
          </wp:inline>
        </w:drawing>
      </w:r>
    </w:p>
    <w:p w:rsidR="00740C79" w:rsidRDefault="00AF3EB5" w:rsidP="008827E2">
      <w:pPr>
        <w:pStyle w:val="Caption"/>
        <w:jc w:val="both"/>
      </w:pPr>
      <w:r w:rsidRPr="008827E2">
        <w:rPr>
          <w:b/>
          <w:bCs/>
          <w:i w:val="0"/>
          <w:iCs w:val="0"/>
        </w:rPr>
        <w:t xml:space="preserve">Figure </w:t>
      </w:r>
      <w:r w:rsidR="007100B9" w:rsidRPr="008827E2">
        <w:rPr>
          <w:b/>
          <w:bCs/>
          <w:i w:val="0"/>
          <w:iCs w:val="0"/>
        </w:rPr>
        <w:fldChar w:fldCharType="begin"/>
      </w:r>
      <w:r w:rsidR="007100B9" w:rsidRPr="008827E2">
        <w:rPr>
          <w:b/>
          <w:bCs/>
          <w:i w:val="0"/>
          <w:iCs w:val="0"/>
        </w:rPr>
        <w:instrText xml:space="preserve"> SEQ Figure \* ARABIC </w:instrText>
      </w:r>
      <w:r w:rsidR="007100B9" w:rsidRPr="008827E2">
        <w:rPr>
          <w:b/>
          <w:bCs/>
          <w:i w:val="0"/>
          <w:iCs w:val="0"/>
        </w:rPr>
        <w:fldChar w:fldCharType="separate"/>
      </w:r>
      <w:r w:rsidR="000B2198" w:rsidRPr="008827E2">
        <w:rPr>
          <w:b/>
          <w:bCs/>
          <w:i w:val="0"/>
          <w:iCs w:val="0"/>
          <w:noProof/>
        </w:rPr>
        <w:t>4</w:t>
      </w:r>
      <w:r w:rsidR="007100B9" w:rsidRPr="008827E2">
        <w:rPr>
          <w:b/>
          <w:bCs/>
          <w:i w:val="0"/>
          <w:iCs w:val="0"/>
          <w:noProof/>
        </w:rPr>
        <w:fldChar w:fldCharType="end"/>
      </w:r>
      <w:r w:rsidR="009B0296" w:rsidRPr="008827E2">
        <w:rPr>
          <w:b/>
          <w:bCs/>
          <w:i w:val="0"/>
          <w:iCs w:val="0"/>
          <w:noProof/>
        </w:rPr>
        <w:t>.</w:t>
      </w:r>
      <w:r>
        <w:t xml:space="preserve"> </w:t>
      </w:r>
      <w:r w:rsidR="008827E2">
        <w:rPr>
          <w:i w:val="0"/>
          <w:iCs w:val="0"/>
        </w:rPr>
        <w:t>Raw thermocouple voltages along with chamber pressure. These two parameters were recorded in separate firings and combined in this figure. While the time of ignition is certain the two time scales may not be the same. See text for additional information.</w:t>
      </w:r>
    </w:p>
    <w:p w:rsidR="00887DF1" w:rsidRDefault="00887DF1" w:rsidP="00887DF1">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 xml:space="preserve">Text, </w:t>
      </w:r>
      <w:r>
        <w:lastRenderedPageBreak/>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740C79" w:rsidRDefault="00740C79" w:rsidP="00740C79"/>
    <w:p w:rsidR="00740C79" w:rsidRDefault="00740C79" w:rsidP="00740C79">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 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r w:rsidRPr="00740C79">
        <w:t xml:space="preserve"> </w:t>
      </w:r>
      <w:r>
        <w:t>text.</w:t>
      </w:r>
    </w:p>
    <w:p w:rsidR="00740C79" w:rsidRDefault="00740C79" w:rsidP="00740C79"/>
    <w:p w:rsidR="000305C8" w:rsidRDefault="000305C8" w:rsidP="00740C79">
      <w:r>
        <w:t>The author thank</w:t>
      </w:r>
      <w:r w:rsidR="004E66A8">
        <w:t>s</w:t>
      </w:r>
      <w:r>
        <w:t xml:space="preserve"> </w:t>
      </w:r>
      <w:proofErr w:type="spellStart"/>
      <w:r>
        <w:t>xxxx</w:t>
      </w:r>
      <w:proofErr w:type="spellEnd"/>
      <w:r>
        <w:t xml:space="preserve"> for helpful discussions.</w:t>
      </w:r>
    </w:p>
    <w:p w:rsidR="000305C8" w:rsidRDefault="000305C8" w:rsidP="00740C79"/>
    <w:p w:rsidR="000305C8" w:rsidRDefault="000305C8" w:rsidP="000305C8">
      <w:pPr>
        <w:pStyle w:val="ListParagraph"/>
        <w:numPr>
          <w:ilvl w:val="0"/>
          <w:numId w:val="1"/>
        </w:numPr>
      </w:pPr>
      <w:r>
        <w:t>Article</w:t>
      </w:r>
    </w:p>
    <w:p w:rsidR="000305C8" w:rsidRDefault="000305C8" w:rsidP="000305C8">
      <w:pPr>
        <w:pStyle w:val="ListParagraph"/>
        <w:numPr>
          <w:ilvl w:val="0"/>
          <w:numId w:val="1"/>
        </w:numPr>
      </w:pPr>
      <w:r>
        <w:t>Article</w:t>
      </w:r>
    </w:p>
    <w:p w:rsidR="000305C8" w:rsidRDefault="000305C8" w:rsidP="000305C8">
      <w:pPr>
        <w:pStyle w:val="ListParagraph"/>
        <w:numPr>
          <w:ilvl w:val="0"/>
          <w:numId w:val="1"/>
        </w:numPr>
      </w:pPr>
      <w:r>
        <w:t>Article</w:t>
      </w:r>
    </w:p>
    <w:p w:rsidR="000305C8" w:rsidRDefault="000305C8" w:rsidP="000305C8">
      <w:pPr>
        <w:pStyle w:val="ListParagraph"/>
      </w:pPr>
    </w:p>
    <w:p w:rsidR="00740C79" w:rsidRDefault="00740C79">
      <w:r>
        <w:t xml:space="preserve"> </w:t>
      </w:r>
    </w:p>
    <w:sectPr w:rsidR="00740C79" w:rsidSect="00740C7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00B9" w:rsidRDefault="007100B9" w:rsidP="00740C79">
      <w:r>
        <w:separator/>
      </w:r>
    </w:p>
  </w:endnote>
  <w:endnote w:type="continuationSeparator" w:id="0">
    <w:p w:rsidR="007100B9" w:rsidRDefault="007100B9" w:rsidP="0074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4872072"/>
      <w:docPartObj>
        <w:docPartGallery w:val="Page Numbers (Bottom of Page)"/>
        <w:docPartUnique/>
      </w:docPartObj>
    </w:sdtPr>
    <w:sdtEndPr>
      <w:rPr>
        <w:rStyle w:val="PageNumber"/>
      </w:rPr>
    </w:sdtEndPr>
    <w:sdtContent>
      <w:p w:rsidR="00AF3EB5" w:rsidRDefault="00AF3EB5" w:rsidP="006829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40C79" w:rsidRDefault="0074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2439607"/>
      <w:docPartObj>
        <w:docPartGallery w:val="Page Numbers (Bottom of Page)"/>
        <w:docPartUnique/>
      </w:docPartObj>
    </w:sdtPr>
    <w:sdtEndPr>
      <w:rPr>
        <w:rStyle w:val="PageNumber"/>
      </w:rPr>
    </w:sdtEndPr>
    <w:sdtContent>
      <w:p w:rsidR="00AF3EB5" w:rsidRDefault="00AF3EB5" w:rsidP="006829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40C79" w:rsidRDefault="00740C79" w:rsidP="00740C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00B9" w:rsidRDefault="007100B9" w:rsidP="00740C79">
      <w:r>
        <w:separator/>
      </w:r>
    </w:p>
  </w:footnote>
  <w:footnote w:type="continuationSeparator" w:id="0">
    <w:p w:rsidR="007100B9" w:rsidRDefault="007100B9" w:rsidP="0074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8083A"/>
    <w:multiLevelType w:val="hybridMultilevel"/>
    <w:tmpl w:val="6CA6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79"/>
    <w:rsid w:val="000305C8"/>
    <w:rsid w:val="000553BD"/>
    <w:rsid w:val="000806B9"/>
    <w:rsid w:val="000B2198"/>
    <w:rsid w:val="000C5C8C"/>
    <w:rsid w:val="001069AE"/>
    <w:rsid w:val="00356AD6"/>
    <w:rsid w:val="00485D9D"/>
    <w:rsid w:val="004E66A8"/>
    <w:rsid w:val="005151A7"/>
    <w:rsid w:val="005A650E"/>
    <w:rsid w:val="007100B9"/>
    <w:rsid w:val="00740C79"/>
    <w:rsid w:val="008827E2"/>
    <w:rsid w:val="00887DF1"/>
    <w:rsid w:val="009B0296"/>
    <w:rsid w:val="00A75FAB"/>
    <w:rsid w:val="00AF3EB5"/>
    <w:rsid w:val="00C1004B"/>
    <w:rsid w:val="00CD7DC7"/>
    <w:rsid w:val="00DB6CC1"/>
    <w:rsid w:val="00DC7BBD"/>
    <w:rsid w:val="00DF4AD3"/>
    <w:rsid w:val="00F1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9F46"/>
  <w15:chartTrackingRefBased/>
  <w15:docId w15:val="{F83212DD-AA04-8343-B7FC-447707B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C79"/>
    <w:pPr>
      <w:tabs>
        <w:tab w:val="center" w:pos="4680"/>
        <w:tab w:val="right" w:pos="9360"/>
      </w:tabs>
    </w:pPr>
  </w:style>
  <w:style w:type="character" w:customStyle="1" w:styleId="HeaderChar">
    <w:name w:val="Header Char"/>
    <w:basedOn w:val="DefaultParagraphFont"/>
    <w:link w:val="Header"/>
    <w:uiPriority w:val="99"/>
    <w:rsid w:val="00740C79"/>
  </w:style>
  <w:style w:type="paragraph" w:styleId="Footer">
    <w:name w:val="footer"/>
    <w:basedOn w:val="Normal"/>
    <w:link w:val="FooterChar"/>
    <w:uiPriority w:val="99"/>
    <w:unhideWhenUsed/>
    <w:rsid w:val="00740C79"/>
    <w:pPr>
      <w:tabs>
        <w:tab w:val="center" w:pos="4680"/>
        <w:tab w:val="right" w:pos="9360"/>
      </w:tabs>
    </w:pPr>
  </w:style>
  <w:style w:type="character" w:customStyle="1" w:styleId="FooterChar">
    <w:name w:val="Footer Char"/>
    <w:basedOn w:val="DefaultParagraphFont"/>
    <w:link w:val="Footer"/>
    <w:uiPriority w:val="99"/>
    <w:rsid w:val="00740C79"/>
  </w:style>
  <w:style w:type="character" w:styleId="PageNumber">
    <w:name w:val="page number"/>
    <w:basedOn w:val="DefaultParagraphFont"/>
    <w:uiPriority w:val="99"/>
    <w:semiHidden/>
    <w:unhideWhenUsed/>
    <w:rsid w:val="00AF3EB5"/>
  </w:style>
  <w:style w:type="paragraph" w:styleId="Caption">
    <w:name w:val="caption"/>
    <w:basedOn w:val="Normal"/>
    <w:next w:val="Normal"/>
    <w:uiPriority w:val="35"/>
    <w:unhideWhenUsed/>
    <w:qFormat/>
    <w:rsid w:val="00AF3EB5"/>
    <w:pPr>
      <w:spacing w:after="200"/>
    </w:pPr>
    <w:rPr>
      <w:i/>
      <w:iCs/>
      <w:color w:val="44546A" w:themeColor="text2"/>
      <w:sz w:val="18"/>
      <w:szCs w:val="18"/>
    </w:rPr>
  </w:style>
  <w:style w:type="paragraph" w:styleId="ListParagraph">
    <w:name w:val="List Paragraph"/>
    <w:basedOn w:val="Normal"/>
    <w:uiPriority w:val="34"/>
    <w:qFormat/>
    <w:rsid w:val="00030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DiVerdi</dc:creator>
  <cp:keywords/>
  <dc:description/>
  <cp:lastModifiedBy>Joseph DiVerdi</cp:lastModifiedBy>
  <cp:revision>21</cp:revision>
  <dcterms:created xsi:type="dcterms:W3CDTF">2022-02-26T18:13:00Z</dcterms:created>
  <dcterms:modified xsi:type="dcterms:W3CDTF">2022-02-26T20:41:00Z</dcterms:modified>
</cp:coreProperties>
</file>